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F2" w:rsidRDefault="000B0D3E">
      <w:r>
        <w:t>AHF beretning</w:t>
      </w:r>
    </w:p>
    <w:p w:rsidR="006B628A" w:rsidRDefault="006B628A">
      <w:pPr>
        <w:rPr>
          <w:sz w:val="36"/>
          <w:szCs w:val="36"/>
        </w:rPr>
      </w:pPr>
    </w:p>
    <w:p w:rsidR="00030E98" w:rsidRDefault="00030E98">
      <w:pPr>
        <w:rPr>
          <w:sz w:val="36"/>
          <w:szCs w:val="36"/>
        </w:rPr>
      </w:pPr>
      <w:r>
        <w:rPr>
          <w:sz w:val="36"/>
          <w:szCs w:val="36"/>
        </w:rPr>
        <w:t>Nordjyllands største</w:t>
      </w:r>
    </w:p>
    <w:p w:rsidR="00030E98" w:rsidRDefault="00030E98">
      <w:pPr>
        <w:rPr>
          <w:sz w:val="36"/>
          <w:szCs w:val="36"/>
        </w:rPr>
      </w:pPr>
      <w:proofErr w:type="gramStart"/>
      <w:r>
        <w:rPr>
          <w:sz w:val="36"/>
          <w:szCs w:val="36"/>
        </w:rPr>
        <w:t>erhvervspolitiske</w:t>
      </w:r>
      <w:proofErr w:type="gramEnd"/>
      <w:r>
        <w:rPr>
          <w:sz w:val="36"/>
          <w:szCs w:val="36"/>
        </w:rPr>
        <w:t xml:space="preserve"> forening</w:t>
      </w:r>
    </w:p>
    <w:p w:rsidR="00030E98" w:rsidRPr="00030E98" w:rsidRDefault="00030E98">
      <w:pPr>
        <w:rPr>
          <w:sz w:val="36"/>
          <w:szCs w:val="36"/>
        </w:rPr>
      </w:pPr>
      <w:r>
        <w:rPr>
          <w:sz w:val="36"/>
          <w:szCs w:val="36"/>
        </w:rPr>
        <w:t>er blevet endnu større</w:t>
      </w:r>
    </w:p>
    <w:p w:rsidR="006B628A" w:rsidRDefault="006B628A"/>
    <w:p w:rsidR="00030E98" w:rsidRDefault="00030E98">
      <w:pPr>
        <w:rPr>
          <w:sz w:val="28"/>
          <w:szCs w:val="28"/>
        </w:rPr>
      </w:pPr>
      <w:r>
        <w:rPr>
          <w:sz w:val="28"/>
          <w:szCs w:val="28"/>
        </w:rPr>
        <w:t xml:space="preserve">Med indmeldelse af Aalborg og Nørresundby </w:t>
      </w:r>
      <w:proofErr w:type="spellStart"/>
      <w:r>
        <w:rPr>
          <w:sz w:val="28"/>
          <w:szCs w:val="28"/>
        </w:rPr>
        <w:t>Malerlaug</w:t>
      </w:r>
      <w:proofErr w:type="spellEnd"/>
      <w:r>
        <w:rPr>
          <w:sz w:val="28"/>
          <w:szCs w:val="28"/>
        </w:rPr>
        <w:t xml:space="preserve"> og gennemførelse af en omfattende hvervekampagne har Aalborg </w:t>
      </w:r>
      <w:proofErr w:type="spellStart"/>
      <w:r>
        <w:rPr>
          <w:sz w:val="28"/>
          <w:szCs w:val="28"/>
        </w:rPr>
        <w:t>Haandværkerforeningens</w:t>
      </w:r>
      <w:proofErr w:type="spellEnd"/>
      <w:r>
        <w:rPr>
          <w:sz w:val="28"/>
          <w:szCs w:val="28"/>
        </w:rPr>
        <w:t xml:space="preserve"> medlemsnetværk rundet de 1.800</w:t>
      </w:r>
    </w:p>
    <w:p w:rsidR="00030E98" w:rsidRPr="00030E98" w:rsidRDefault="00030E98">
      <w:pPr>
        <w:rPr>
          <w:sz w:val="28"/>
          <w:szCs w:val="28"/>
        </w:rPr>
      </w:pPr>
    </w:p>
    <w:p w:rsidR="006B628A" w:rsidRDefault="006B628A">
      <w:r>
        <w:t xml:space="preserve">2015 blev et bemærkelsesværdigt år for Aalborg </w:t>
      </w:r>
      <w:proofErr w:type="spellStart"/>
      <w:r>
        <w:t>Haandværkerforening</w:t>
      </w:r>
      <w:proofErr w:type="spellEnd"/>
      <w:r>
        <w:t xml:space="preserve">. Endnu et </w:t>
      </w:r>
      <w:proofErr w:type="spellStart"/>
      <w:r>
        <w:t>laug</w:t>
      </w:r>
      <w:proofErr w:type="spellEnd"/>
      <w:r>
        <w:t xml:space="preserve">, Aalborg og Nørresundby </w:t>
      </w:r>
      <w:proofErr w:type="spellStart"/>
      <w:r>
        <w:t>Malerlaug</w:t>
      </w:r>
      <w:proofErr w:type="spellEnd"/>
      <w:r>
        <w:t>, besluttede at melde sig kollektivt ind i foreningen med sine 74 medlemmer, og</w:t>
      </w:r>
      <w:r w:rsidR="00030E98">
        <w:t xml:space="preserve"> en intensiv hvervekampagne gav</w:t>
      </w:r>
      <w:r>
        <w:t xml:space="preserve"> næsten 20 ny erhvervsmedlemmer. Samlet betød det, at håndværkerforeningens medlemsnetværk på den første dag i 2016 rundede de 1.800. Nordjyllands største erhvervspolitiske forening kan tale med endnu kraftigere stemme alle de steder, hvor</w:t>
      </w:r>
      <w:r w:rsidR="00F12AE8">
        <w:t xml:space="preserve"> de små og mellemstore virksomheders vilkår og muligheder bliver drøftet og besluttet.</w:t>
      </w:r>
    </w:p>
    <w:p w:rsidR="00F12AE8" w:rsidRDefault="00F12AE8"/>
    <w:p w:rsidR="00F12AE8" w:rsidRDefault="00F12AE8">
      <w:r>
        <w:t xml:space="preserve">På landsplan vækker aktiviteterne interesse. Aalborg </w:t>
      </w:r>
      <w:proofErr w:type="spellStart"/>
      <w:r>
        <w:t>Haandværkerforening</w:t>
      </w:r>
      <w:proofErr w:type="spellEnd"/>
      <w:r>
        <w:t xml:space="preserve"> er blandt de mest aktive og nytænkende blandt alle de håndværker- og industriforeninger, som er tilknyttet Håndværksrådet, og hvervekampagnen blev af Pension for Selvstændige støttet som et pilotprojekt til inspiration for det øvrige land</w:t>
      </w:r>
      <w:r w:rsidR="004A4FC5">
        <w:t>. En ny brochure blev sendt ud til 1.300 lokale virksomheder, og sideløbende blev der vist bannerreklamer på en lang række udvalgte websider. Det øjeblikkelige resultat var, at 487 modtagere med det samme klikkede videre til vores hjemmeside. Næsten 20 meldte sig ind, og vi forventer, at flere følger efter. Lige nu</w:t>
      </w:r>
      <w:r>
        <w:t xml:space="preserve"> samarbejder vi med pensionskassen om endnu et pilotprojekt: En professionelt fremstillet</w:t>
      </w:r>
    </w:p>
    <w:p w:rsidR="00F12AE8" w:rsidRDefault="00F12AE8">
      <w:r>
        <w:t>”kortfilm”, der præsenterer foreningens mærkesager.</w:t>
      </w:r>
    </w:p>
    <w:p w:rsidR="00F12AE8" w:rsidRDefault="00F12AE8"/>
    <w:p w:rsidR="00F12AE8" w:rsidRDefault="00F12AE8">
      <w:r>
        <w:t>Hjerte- og mærkesagerne er som hidtil ”Håndværkets trivsel og håndværkets uddannelser”. I 2015 blev det tydeliggjort ved, at foreningens blad fik sit eget navn, ”Håndværk &amp; Uddannelse”.</w:t>
      </w:r>
    </w:p>
    <w:p w:rsidR="00F12AE8" w:rsidRDefault="00F12AE8"/>
    <w:p w:rsidR="00030E98" w:rsidRDefault="00030E98">
      <w:pPr>
        <w:rPr>
          <w:b/>
        </w:rPr>
      </w:pPr>
      <w:r>
        <w:rPr>
          <w:b/>
        </w:rPr>
        <w:t>Den første kvinde</w:t>
      </w:r>
    </w:p>
    <w:p w:rsidR="00030E98" w:rsidRPr="00030E98" w:rsidRDefault="00030E98">
      <w:pPr>
        <w:rPr>
          <w:b/>
        </w:rPr>
      </w:pPr>
    </w:p>
    <w:p w:rsidR="00F12AE8" w:rsidRDefault="00F12AE8">
      <w:r>
        <w:t xml:space="preserve">På generalforsamlingen i april blev oldermanden for Aalborg </w:t>
      </w:r>
      <w:proofErr w:type="spellStart"/>
      <w:r>
        <w:t>Frisørlaug</w:t>
      </w:r>
      <w:proofErr w:type="spellEnd"/>
      <w:r>
        <w:t xml:space="preserve">, Hanne Danielsen, indvalgt i bestyrelsen som den første kvinde i </w:t>
      </w:r>
      <w:r w:rsidR="00030E98">
        <w:t>foreningens 167-årige historie</w:t>
      </w:r>
      <w:r>
        <w:t xml:space="preserve">, og det har vist sig at være et rigtigt og godt valg. </w:t>
      </w:r>
      <w:r w:rsidR="004A4FC5">
        <w:t>Generalforsamlingen gav også sin fulde opbakning til bestyrelsens fortsatte bestræbelser på at indtage en plads i bestyrelsen for Tech College Aalborg.</w:t>
      </w:r>
    </w:p>
    <w:p w:rsidR="004A4FC5" w:rsidRDefault="004A4FC5"/>
    <w:p w:rsidR="004A4FC5" w:rsidRDefault="004A4FC5">
      <w:r>
        <w:t xml:space="preserve">Aalborg </w:t>
      </w:r>
      <w:proofErr w:type="spellStart"/>
      <w:r>
        <w:t>Haandværkerforening</w:t>
      </w:r>
      <w:proofErr w:type="spellEnd"/>
      <w:r>
        <w:t xml:space="preserve"> har som mål at være en ”</w:t>
      </w:r>
      <w:r w:rsidR="00795935">
        <w:t>fornøjelig</w:t>
      </w:r>
      <w:r>
        <w:t xml:space="preserve"> erhvervspolitisk forening”, som gennem året tilbyder medlemmerne deltagelse i arrangementer med mulighed for samvær og netværksdannelser. I 2015 besøgte vi Aalborgstuen på det historiske museum med </w:t>
      </w:r>
      <w:proofErr w:type="gramStart"/>
      <w:r>
        <w:t>efterfølgende  forplejning</w:t>
      </w:r>
      <w:proofErr w:type="gramEnd"/>
      <w:r>
        <w:t xml:space="preserve"> i Duus </w:t>
      </w:r>
      <w:proofErr w:type="spellStart"/>
      <w:r>
        <w:t>Vinkjælder</w:t>
      </w:r>
      <w:proofErr w:type="spellEnd"/>
      <w:r>
        <w:t>. Siden fulgte et besøg på byens mest komplekse byggeplads</w:t>
      </w:r>
      <w:r w:rsidR="00795935">
        <w:t>, KUNSTEN, hvor repræsentanter for TL BYG fortalte om arbejdet med at renovere og revitalisere den fredede museumsbygning. Årets sidste ”byggepladsbesøg” var i Folkekirkens Hus, hvor repræsentanter for Pallisgaard sammen med husets leder, Henrik Thorngaard, viste rundt og fortalte om den fredede bygnings omdannelse fra nationalbank til folkekirkeligt kulturhus. Til de tre arrangementer var der hver gang 35-40 deltagere. Til gengæld måtte vi aflyse årets frokostjazz. Noget tyder på, at bestyrelsen sigtede for højt med hensyn til deltagerpris. Det har vi lært noget af, så også i 2016 er frokostjazzen på programmet.</w:t>
      </w:r>
    </w:p>
    <w:p w:rsidR="00795935" w:rsidRDefault="00030E98">
      <w:r>
        <w:lastRenderedPageBreak/>
        <w:t>Traditionen tro arrangerede foreningen ”borgmestermøde” i Håndværkerhuset. Borgmester Thomas Kastrup-Larsen mødte medlemmerne med beretningen om kommunens sunde økonomi, voksende indbyggertal og ønsket om at tiltrække eksterne investorer til nogle af fremtidens projekter i storbyen Aalborg.</w:t>
      </w:r>
    </w:p>
    <w:p w:rsidR="00030E98" w:rsidRDefault="00030E98"/>
    <w:p w:rsidR="00795935" w:rsidRDefault="00795935">
      <w:r>
        <w:t>Årets største profilarrangement var endnu en gang legatfesten i byrådssalen. Håndværkerforeningens fejring af dygtige, unge håndværkere er et højtideligt tilløbsstykke. Legatsummen på 150.000 kr. blev delt mellem 21 modtagere.</w:t>
      </w:r>
    </w:p>
    <w:p w:rsidR="00795935" w:rsidRDefault="00795935"/>
    <w:p w:rsidR="00795935" w:rsidRPr="00030E98" w:rsidRDefault="00030E98">
      <w:pPr>
        <w:rPr>
          <w:b/>
        </w:rPr>
      </w:pPr>
      <w:r>
        <w:rPr>
          <w:b/>
        </w:rPr>
        <w:t>Aalborg på dumpeplads</w:t>
      </w:r>
    </w:p>
    <w:p w:rsidR="00030E98" w:rsidRDefault="00030E98"/>
    <w:p w:rsidR="000B0D3E" w:rsidRDefault="000B0D3E">
      <w:r>
        <w:t>Dansk Byggeris årlige vurdering af de 98 danske kommuners erhvervsvenlighed var skræmmende læsning. Aalborg blev placeret som nr. 94 – et fald på 13 pladser i forhold til 2014. Blandt de kriterier, der trak ned var Aalborg Kommunes fastholdelse af dækningsafgiften, indførelsen af sociale klausuler og manglende lyst/evne til at indgå partnerskabsaftaler. Begge er emner, håndværkerforeningen har forholdt sig kritisk til i Aalborg Erhvervsråd.</w:t>
      </w:r>
    </w:p>
    <w:p w:rsidR="000B0D3E" w:rsidRDefault="000B0D3E"/>
    <w:p w:rsidR="000B0D3E" w:rsidRDefault="000B0D3E">
      <w:r>
        <w:t xml:space="preserve">Vi kan så glæde os over, at kommunen reagerede </w:t>
      </w:r>
      <w:proofErr w:type="spellStart"/>
      <w:r>
        <w:t>promte</w:t>
      </w:r>
      <w:proofErr w:type="spellEnd"/>
      <w:r w:rsidR="00977591">
        <w:t xml:space="preserve"> ved at iværksætte projektet ”Én indgang – bedre erhvervsservice”, der har til formål at forenkle virksomhedernes kontakt med de kommunale forvaltninger i sager om planer, byggeri, miljø/beredskab. Modtagne sager visiteres hurtigt, og senest fem hverdage efter modtagelsen vil virksomheden blive kontaktet.</w:t>
      </w:r>
    </w:p>
    <w:p w:rsidR="00977591" w:rsidRDefault="00977591"/>
    <w:p w:rsidR="00977591" w:rsidRDefault="00977591">
      <w:r>
        <w:t>Der er allerede konstateret en bedring, og vi glæder os til den første, eksterne analyse af virksomhedernes tilfredshed med sagsbehandlingstiden. Ambiti</w:t>
      </w:r>
      <w:r w:rsidR="00030E98">
        <w:t>onen er, at Aalborg Kommune mål</w:t>
      </w:r>
      <w:r>
        <w:t xml:space="preserve">t på sagsbehandlingstid bliver den bedste blandt Danmarks seks største kommuner. Aalborg </w:t>
      </w:r>
      <w:proofErr w:type="spellStart"/>
      <w:r>
        <w:t>Haandværkerfoening</w:t>
      </w:r>
      <w:proofErr w:type="spellEnd"/>
      <w:r>
        <w:t xml:space="preserve"> glæder sig over ethvert initiativ, der kan bringe Aalborg op i førerfeltet over landets mest erhvervsvenlige kommuner.</w:t>
      </w:r>
    </w:p>
    <w:p w:rsidR="00977591" w:rsidRDefault="00977591"/>
    <w:p w:rsidR="00977591" w:rsidRDefault="00977591">
      <w:r>
        <w:t>Debatten om kommunens erhvervsvenlighed har til tider været heftig – og det på et tidspunkt, hvor Aalborg er inde i en rivende udvikling med et indbyggertal, der årligt vokser med 2.500. Det stiller krav til boligbyggeriet og til infrastrukturen. Den planlagte letbane fra Mølholm til universitetsområdet er taget af bordet. Det begræder vi ikke, og vi ser frem til en effektiv busløsning til en mere overkommelig pris</w:t>
      </w:r>
      <w:r w:rsidR="00506E8B">
        <w:t xml:space="preserve">. Aalborg er ikke nogen fattig kommune, men </w:t>
      </w:r>
      <w:r w:rsidR="00030E98">
        <w:t xml:space="preserve">så </w:t>
      </w:r>
      <w:r w:rsidR="00506E8B">
        <w:t>store og langrækkende projekter som letbane og nu køb a</w:t>
      </w:r>
      <w:r w:rsidR="00B47138">
        <w:t>f Vattenfall værket tærer på mulighederne for de</w:t>
      </w:r>
      <w:r w:rsidR="00506E8B">
        <w:t xml:space="preserve"> nødvendige, fremtidige investeringer.</w:t>
      </w:r>
    </w:p>
    <w:p w:rsidR="00506E8B" w:rsidRDefault="00506E8B"/>
    <w:p w:rsidR="00B47138" w:rsidRDefault="00B47138">
      <w:pPr>
        <w:rPr>
          <w:b/>
        </w:rPr>
      </w:pPr>
      <w:r>
        <w:rPr>
          <w:b/>
        </w:rPr>
        <w:t>Uddannelsesbyen Aalborg</w:t>
      </w:r>
    </w:p>
    <w:p w:rsidR="00B47138" w:rsidRPr="00B47138" w:rsidRDefault="00B47138">
      <w:pPr>
        <w:rPr>
          <w:b/>
        </w:rPr>
      </w:pPr>
    </w:p>
    <w:p w:rsidR="00506E8B" w:rsidRDefault="00506E8B">
      <w:r>
        <w:t xml:space="preserve">Aalborg er en </w:t>
      </w:r>
      <w:proofErr w:type="spellStart"/>
      <w:r>
        <w:t>uddannelsesby</w:t>
      </w:r>
      <w:proofErr w:type="spellEnd"/>
      <w:r>
        <w:t xml:space="preserve">, og i følge kommunens uddannelsesstrategi 2015-2018, skal 20 % af indbyggerne være studerende i ”Danmarks bedste </w:t>
      </w:r>
      <w:proofErr w:type="spellStart"/>
      <w:r>
        <w:t>uddannelsesby</w:t>
      </w:r>
      <w:proofErr w:type="spellEnd"/>
      <w:r>
        <w:t>. Blandt andet derfor har kommunen inden for de seneste fem år taget initiativ til opførelsen af 6.000 ungdomsboliger, hvoraf de 1.500 i 2015.</w:t>
      </w:r>
    </w:p>
    <w:p w:rsidR="00506E8B" w:rsidRDefault="00506E8B">
      <w:r>
        <w:t>Så langt så godt, men vi kunne ønske os, at kommunen i endnu højere grad markerer sin holdning til skævvridningen af ungdomsuddannelser. Kun 19 % vælger en erhvervsuddannelse efter folkeskolen, mens over 80 % foretrækker gymnasiet. Vi kender prognoserne: Om få år mangler Danmark 50.000 faglærte, og allerede nu er der flaskehalse på arbejdsmarkedet.</w:t>
      </w:r>
    </w:p>
    <w:p w:rsidR="00506E8B" w:rsidRDefault="00506E8B"/>
    <w:p w:rsidR="00506E8B" w:rsidRDefault="00506E8B">
      <w:r>
        <w:t xml:space="preserve">2015 var året, da de skræmmende prognoser fik øget politisk opmærksomhed. Mange taler om nødvendigheden af øget tilgang til de faglige uddannelser, men der er </w:t>
      </w:r>
      <w:r w:rsidR="00B47138">
        <w:t xml:space="preserve">stadig </w:t>
      </w:r>
      <w:r>
        <w:t>en tendens til, at ”vidensamfund” defineres ud fra boglig viden, mens den faglige viden bliver talt ned.</w:t>
      </w:r>
    </w:p>
    <w:p w:rsidR="00506E8B" w:rsidRDefault="00506E8B"/>
    <w:p w:rsidR="00506E8B" w:rsidRDefault="00506E8B">
      <w:r>
        <w:t>Erhvervsskolereformen med bl.a. fire bredere hovedindgange i stedet for de tidligere 12 fællesindgange</w:t>
      </w:r>
      <w:r w:rsidR="009B71F7">
        <w:t xml:space="preserve"> trådte i kraft efter sommerferien, så det er for tidligt at vurdere effekten af omlægningen og af de indførte </w:t>
      </w:r>
      <w:r w:rsidR="009B71F7">
        <w:lastRenderedPageBreak/>
        <w:t xml:space="preserve">minimumskarakterer på 02 i dansk og matematik som betingelse for optagelse på uddannelsen. Skal </w:t>
      </w:r>
      <w:r w:rsidR="00B47138">
        <w:t>de karaktergrænser give mening,</w:t>
      </w:r>
      <w:r w:rsidR="009B71F7">
        <w:t xml:space="preserve"> skal der også indføres skærpede krav til optagelsen på de almene gymnasier.</w:t>
      </w:r>
    </w:p>
    <w:p w:rsidR="009B71F7" w:rsidRDefault="009B71F7"/>
    <w:p w:rsidR="009B71F7" w:rsidRDefault="009B71F7">
      <w:r>
        <w:t>Aalborg Kommune har som den første i landet ansat en ”erhvervsplaymaker</w:t>
      </w:r>
      <w:r w:rsidR="00B47138">
        <w:t>”</w:t>
      </w:r>
      <w:r>
        <w:t>, Thomas Overgaard, som i øvrigt fortæller om sine intentioner på årets generalforsamling i håndværkerforeningen. Hans opgave er at styrke samarbejdet mellem folkeskolen, erhve</w:t>
      </w:r>
      <w:r w:rsidR="00B47138">
        <w:t>rvslivet og ungdomsuddannelsern</w:t>
      </w:r>
      <w:r>
        <w:t xml:space="preserve">e, så skolens teoretiske læring bliver suppleret med oplevelser ”ude i virkeligheden”. Thomas Overgaard vil bl.a. samarbejde </w:t>
      </w:r>
      <w:proofErr w:type="gramStart"/>
      <w:r>
        <w:t>med  Aalborg</w:t>
      </w:r>
      <w:proofErr w:type="gramEnd"/>
      <w:r>
        <w:t xml:space="preserve"> </w:t>
      </w:r>
      <w:proofErr w:type="spellStart"/>
      <w:r>
        <w:t>Haandværkerforening</w:t>
      </w:r>
      <w:proofErr w:type="spellEnd"/>
      <w:r>
        <w:t>. Forhåbentligt ka</w:t>
      </w:r>
      <w:r w:rsidR="00B47138">
        <w:t>n han medvirke til, at foreningens gæstelærer</w:t>
      </w:r>
      <w:r>
        <w:t>korps inden for 17 brancher kommer ud på skolerne. Korpset har eksisteret i en del år efterhånden, men besøgene kan tælles på én hånd.</w:t>
      </w:r>
    </w:p>
    <w:p w:rsidR="009B71F7" w:rsidRDefault="009B71F7"/>
    <w:p w:rsidR="00B47138" w:rsidRPr="00B47138" w:rsidRDefault="00B47138">
      <w:pPr>
        <w:rPr>
          <w:b/>
        </w:rPr>
      </w:pPr>
      <w:r>
        <w:rPr>
          <w:b/>
        </w:rPr>
        <w:t>Flere praktikpladser</w:t>
      </w:r>
    </w:p>
    <w:p w:rsidR="00B47138" w:rsidRDefault="00B47138"/>
    <w:p w:rsidR="009B71F7" w:rsidRDefault="009B71F7">
      <w:r>
        <w:t xml:space="preserve">Som vi har forudset vil en </w:t>
      </w:r>
      <w:r w:rsidR="00B47138">
        <w:t>positiv samfundsudvikling efter</w:t>
      </w:r>
      <w:r>
        <w:t xml:space="preserve"> krisen øge vi</w:t>
      </w:r>
      <w:r w:rsidR="00B47138">
        <w:t>rksomhedernes evne og vilje til</w:t>
      </w:r>
      <w:r>
        <w:t xml:space="preserve"> at indgå flere uddannelsesaftaler. Tech College </w:t>
      </w:r>
      <w:proofErr w:type="spellStart"/>
      <w:r>
        <w:t>Aalborg’s</w:t>
      </w:r>
      <w:proofErr w:type="spellEnd"/>
      <w:r>
        <w:t xml:space="preserve"> praktikcenter har i 2015 været med til at indgå 1.596 ud</w:t>
      </w:r>
      <w:r w:rsidR="00CF154D">
        <w:t>dannelsesaftaler – 265 flere end i 2014. Fremgangen er på 19,9 %, mens den på landsplan er på 0,9 %. Praktikcenterchef Per Dennis Kristensen er overbevist om, at resultatet er nået, fordi centrets konsulenter er blevet langt mere opsøgende, og at mestrene tager god</w:t>
      </w:r>
      <w:r w:rsidR="00B47138">
        <w:t>t imod dem. I øvrigt er han enig m</w:t>
      </w:r>
      <w:r w:rsidR="00CF154D">
        <w:t>ed håndværkerforeningen i, at indførelsen af sociale klausuler ikke i sig selv øger antallet af uddannelsesaftaler. Fra centret lyder det nu, at der inden for</w:t>
      </w:r>
      <w:r w:rsidR="00B47138">
        <w:t xml:space="preserve"> en række fag er begyndende mangel på</w:t>
      </w:r>
      <w:r w:rsidR="00CF154D">
        <w:t xml:space="preserve"> lærlinge og ikke på praktikpladser.</w:t>
      </w:r>
    </w:p>
    <w:p w:rsidR="00CF154D" w:rsidRDefault="00CF154D"/>
    <w:p w:rsidR="00CF154D" w:rsidRDefault="00CF154D">
      <w:r>
        <w:t>75 % af alle uddannelsesaftaler indgås med de små og mellemstore virksomheder. De tager ansvar og har tæt inde på kroppen konsekvenserne af den manglende tilgan</w:t>
      </w:r>
      <w:r w:rsidR="00B47138">
        <w:t>g til erhvervsuddannelserne. Hv</w:t>
      </w:r>
      <w:r>
        <w:t>is ikke der sker noget, er det dem, som om nogle år får problemer med at skaffe kvalificeret arbejdskraft.</w:t>
      </w:r>
    </w:p>
    <w:p w:rsidR="00CF154D" w:rsidRDefault="00CF154D"/>
    <w:p w:rsidR="00CF154D" w:rsidRDefault="00CF154D">
      <w:r>
        <w:t xml:space="preserve">For Aalborg </w:t>
      </w:r>
      <w:proofErr w:type="spellStart"/>
      <w:r>
        <w:t>Haandværkerforening</w:t>
      </w:r>
      <w:proofErr w:type="spellEnd"/>
      <w:r>
        <w:t xml:space="preserve"> er de unges uddannelse en hjertesag. Ikke blot på festdagene som den årlige legatuddeling til dyg</w:t>
      </w:r>
      <w:r w:rsidR="00B47138">
        <w:t>tige unge håndværkere</w:t>
      </w:r>
      <w:r w:rsidR="00F22726">
        <w:t xml:space="preserve">, men hver dag hele året. Derfor vil vi endnu en </w:t>
      </w:r>
      <w:proofErr w:type="gramStart"/>
      <w:r w:rsidR="00F22726">
        <w:t>gang  være</w:t>
      </w:r>
      <w:proofErr w:type="gramEnd"/>
      <w:r w:rsidR="00F22726">
        <w:t xml:space="preserve"> aktive for at få en repræsentant i bestyrelsen for Tech College Aalborg. Vi og Håndværksrådet repræsenterer et halvt hundrede af de fag, der undervises</w:t>
      </w:r>
      <w:r w:rsidR="00B47138">
        <w:t xml:space="preserve"> i</w:t>
      </w:r>
      <w:r w:rsidR="00F22726">
        <w:t xml:space="preserve"> på skolen, og adskillige af dem har i dag ingen repræsentation i skolebestyrelsen.</w:t>
      </w:r>
    </w:p>
    <w:p w:rsidR="00F22726" w:rsidRDefault="00F22726"/>
    <w:p w:rsidR="00F22726" w:rsidRDefault="00F22726">
      <w:r>
        <w:t xml:space="preserve">Vi er glade for, at også Aalborg og </w:t>
      </w:r>
      <w:proofErr w:type="spellStart"/>
      <w:r>
        <w:t>Nøresundby</w:t>
      </w:r>
      <w:proofErr w:type="spellEnd"/>
      <w:r>
        <w:t xml:space="preserve"> </w:t>
      </w:r>
      <w:proofErr w:type="spellStart"/>
      <w:r>
        <w:t>Malerlaug</w:t>
      </w:r>
      <w:proofErr w:type="spellEnd"/>
      <w:r>
        <w:t xml:space="preserve"> støtter os i bestræbelserne. </w:t>
      </w:r>
      <w:proofErr w:type="spellStart"/>
      <w:r>
        <w:t>Laugets</w:t>
      </w:r>
      <w:proofErr w:type="spellEnd"/>
      <w:r>
        <w:t xml:space="preserve"> oldermand, Jess Vestergaard Pedersen er ligesom frisørfagets oldermand, Hanne Danielsen m</w:t>
      </w:r>
      <w:r w:rsidR="00B47138">
        <w:t>edlemmer af det praktikcenterrå</w:t>
      </w:r>
      <w:bookmarkStart w:id="0" w:name="_GoBack"/>
      <w:bookmarkEnd w:id="0"/>
      <w:r>
        <w:t xml:space="preserve">d, der rådgiver bestyrelsen for TCAA om praktikcentrets aktiviteter og muligheder. Så bestyrelsen kan ikke være uvidende om, hvilke kompetencer og hvilket engagement, Aalborg </w:t>
      </w:r>
      <w:proofErr w:type="spellStart"/>
      <w:r>
        <w:t>Haandværkerforening</w:t>
      </w:r>
      <w:proofErr w:type="spellEnd"/>
      <w:r>
        <w:t xml:space="preserve"> kan tilføre skolen</w:t>
      </w:r>
    </w:p>
    <w:sectPr w:rsidR="00F2272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3E"/>
    <w:rsid w:val="00030E98"/>
    <w:rsid w:val="000B0D3E"/>
    <w:rsid w:val="004727F2"/>
    <w:rsid w:val="004A4FC5"/>
    <w:rsid w:val="00506E8B"/>
    <w:rsid w:val="006B628A"/>
    <w:rsid w:val="00795935"/>
    <w:rsid w:val="00977591"/>
    <w:rsid w:val="009B71F7"/>
    <w:rsid w:val="00B47138"/>
    <w:rsid w:val="00CF154D"/>
    <w:rsid w:val="00F12AE8"/>
    <w:rsid w:val="00F227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8126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Krabbe</dc:creator>
  <cp:lastModifiedBy>Poul Krabbe</cp:lastModifiedBy>
  <cp:revision>2</cp:revision>
  <cp:lastPrinted>2016-03-23T08:44:00Z</cp:lastPrinted>
  <dcterms:created xsi:type="dcterms:W3CDTF">2016-03-23T08:45:00Z</dcterms:created>
  <dcterms:modified xsi:type="dcterms:W3CDTF">2016-03-23T08:45:00Z</dcterms:modified>
</cp:coreProperties>
</file>